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7A22B2">
        <w:rPr>
          <w:rFonts w:ascii="Corbel" w:hAnsi="Corbel"/>
          <w:bCs/>
          <w:i/>
        </w:rPr>
        <w:t xml:space="preserve">Załącznik nr </w:t>
      </w:r>
      <w:r w:rsidR="006F31E2" w:rsidRPr="007A22B2">
        <w:rPr>
          <w:rFonts w:ascii="Corbel" w:hAnsi="Corbel"/>
          <w:bCs/>
          <w:i/>
        </w:rPr>
        <w:t>1.5</w:t>
      </w:r>
      <w:r w:rsidR="00D8678B" w:rsidRPr="007A22B2">
        <w:rPr>
          <w:rFonts w:ascii="Corbel" w:hAnsi="Corbel"/>
          <w:bCs/>
          <w:i/>
        </w:rPr>
        <w:t xml:space="preserve"> do Zarządzenia</w:t>
      </w:r>
      <w:r w:rsidR="002A22BF" w:rsidRPr="007A22B2">
        <w:rPr>
          <w:rFonts w:ascii="Corbel" w:hAnsi="Corbel"/>
          <w:bCs/>
          <w:i/>
        </w:rPr>
        <w:t xml:space="preserve"> Rektora UR </w:t>
      </w:r>
      <w:r w:rsidR="00CD6897" w:rsidRPr="007A22B2">
        <w:rPr>
          <w:rFonts w:ascii="Corbel" w:hAnsi="Corbel"/>
          <w:bCs/>
          <w:i/>
        </w:rPr>
        <w:t xml:space="preserve"> nr </w:t>
      </w:r>
      <w:r w:rsidR="00F61A26" w:rsidRPr="007A22B2">
        <w:rPr>
          <w:rFonts w:ascii="Corbel" w:hAnsi="Corbel"/>
          <w:bCs/>
          <w:i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ACFEF84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A22B2">
        <w:rPr>
          <w:rFonts w:ascii="Corbel" w:hAnsi="Corbel"/>
          <w:i/>
          <w:smallCaps/>
          <w:sz w:val="24"/>
          <w:szCs w:val="24"/>
        </w:rPr>
        <w:t>2024-2026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7106EAC8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A22B2">
        <w:rPr>
          <w:rFonts w:ascii="Corbel" w:hAnsi="Corbel"/>
          <w:sz w:val="20"/>
          <w:szCs w:val="20"/>
        </w:rPr>
        <w:t>2024-2025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77FAD78E" w:rsidR="0085747A" w:rsidRPr="00B169DF" w:rsidRDefault="00040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umysłu</w:t>
            </w:r>
            <w:bookmarkStart w:id="0" w:name="_GoBack"/>
            <w:bookmarkEnd w:id="0"/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829D684" w:rsidR="0085747A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497647F1" w:rsidR="0085747A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9473523" w:rsidR="0085747A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BD3D62F" w:rsidR="0085747A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C0A8EC9" w:rsidR="0085747A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2495FCC" w:rsidR="0085747A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stacionarne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4F2E8BA0" w:rsidR="0085747A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30D18A5" w:rsidR="0085747A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1F58445" w:rsidR="00923D7D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22FBED4" w:rsidR="0085747A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DA28187" w:rsidR="0085747A" w:rsidRPr="00B169DF" w:rsidRDefault="007A2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7A22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7A22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E4FFF12" w:rsidR="00015B8F" w:rsidRPr="00B169DF" w:rsidRDefault="007A22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5A341E13" w:rsidR="00015B8F" w:rsidRPr="00B169DF" w:rsidRDefault="007A22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C72A8C7" w:rsidR="00015B8F" w:rsidRPr="00B169DF" w:rsidRDefault="007A22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213144A8" w:rsidR="0085747A" w:rsidRPr="00B169DF" w:rsidRDefault="007A22B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4D3BABD5" w:rsidR="009C54AE" w:rsidRPr="00B169DF" w:rsidRDefault="007A22B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3DFB8D10" w:rsidR="0085747A" w:rsidRPr="00B169DF" w:rsidRDefault="007A22B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097E3085" w:rsidR="0085747A" w:rsidRPr="00B169DF" w:rsidRDefault="001B0E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B0E6E">
              <w:rPr>
                <w:rFonts w:ascii="Corbel" w:hAnsi="Corbel"/>
                <w:b w:val="0"/>
                <w:sz w:val="24"/>
                <w:szCs w:val="24"/>
              </w:rPr>
              <w:t>Przekazanie słuchaczom wiedzy na temat teorii i metod badawczych stosowanych na gruncie filozofii umysłu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93C13AD" w:rsidR="0085747A" w:rsidRPr="00B169DF" w:rsidRDefault="001B0E6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69F6FF4E" w:rsidR="0085747A" w:rsidRPr="00B169DF" w:rsidRDefault="001B0E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B0E6E">
              <w:rPr>
                <w:rFonts w:ascii="Corbel" w:hAnsi="Corbel"/>
                <w:b w:val="0"/>
                <w:sz w:val="24"/>
                <w:szCs w:val="24"/>
              </w:rPr>
              <w:t>Wyjaśnienie mechanizmów rządzących funkcjami umysłu: świadomością, poznaniem, percepcją, wolną wolą.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4384EB92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B0E6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50B6D391" w:rsidR="0085747A" w:rsidRPr="00B169DF" w:rsidRDefault="001B0E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B0E6E">
              <w:rPr>
                <w:rFonts w:ascii="Corbel" w:hAnsi="Corbel"/>
                <w:b w:val="0"/>
                <w:sz w:val="24"/>
                <w:szCs w:val="24"/>
              </w:rPr>
              <w:t>Pogłębienie umiejętności formułowania tez naukowych w oparciu o wiedzę zaczerpniętą ze źródeł literaturowych polsko i angielskojęzycznych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6AECBD7F" w:rsidR="0085747A" w:rsidRPr="00B169DF" w:rsidRDefault="000E7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w pogłębionym stopniu miejsce filozofii umysłu wśród innych dyscyplin naukowych</w:t>
            </w:r>
          </w:p>
        </w:tc>
        <w:tc>
          <w:tcPr>
            <w:tcW w:w="1873" w:type="dxa"/>
          </w:tcPr>
          <w:p w14:paraId="51C6CBB5" w14:textId="1712123E" w:rsidR="0085747A" w:rsidRPr="00B169DF" w:rsidRDefault="001B0E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3297CA2" w:rsidR="0085747A" w:rsidRPr="00B169DF" w:rsidRDefault="000E7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reguły wypowiedzi naukowej w formie pisemnej o tematyce związanej z  filozofia umysłu</w:t>
            </w:r>
          </w:p>
        </w:tc>
        <w:tc>
          <w:tcPr>
            <w:tcW w:w="1873" w:type="dxa"/>
          </w:tcPr>
          <w:p w14:paraId="20B22796" w14:textId="556DE257" w:rsidR="0085747A" w:rsidRPr="00B169DF" w:rsidRDefault="001B0E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6CFB32D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B0E6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5BBE2A17" w:rsidR="0085747A" w:rsidRPr="00B169DF" w:rsidRDefault="000E7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planować badani</w:t>
            </w:r>
            <w:r w:rsidR="007B6203">
              <w:rPr>
                <w:rFonts w:ascii="Corbel" w:hAnsi="Corbel"/>
                <w:b w:val="0"/>
                <w:smallCaps w:val="0"/>
                <w:szCs w:val="24"/>
              </w:rPr>
              <w:t xml:space="preserve">a z zakresu filozofii umysłu i współpracować z innymi badaczami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1DC7A70" w14:textId="3E10CA60" w:rsidR="0085747A" w:rsidRPr="00B169DF" w:rsidRDefault="001B0E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B0E6E" w:rsidRPr="00B169DF" w14:paraId="71F9CF75" w14:textId="77777777" w:rsidTr="005E6E85">
        <w:tc>
          <w:tcPr>
            <w:tcW w:w="1701" w:type="dxa"/>
          </w:tcPr>
          <w:p w14:paraId="6AF7BA7C" w14:textId="7B3249B8" w:rsidR="001B0E6E" w:rsidRPr="00B169DF" w:rsidRDefault="001B0E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3CBA2381" w14:textId="637E3A0F" w:rsidR="001B0E6E" w:rsidRPr="00B169DF" w:rsidRDefault="002950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 krytycznej oceny swojej wiedzy z zakresu filozofii umysłu</w:t>
            </w:r>
          </w:p>
        </w:tc>
        <w:tc>
          <w:tcPr>
            <w:tcW w:w="1873" w:type="dxa"/>
          </w:tcPr>
          <w:p w14:paraId="4BF0DA76" w14:textId="56073080" w:rsidR="001B0E6E" w:rsidRPr="00B169DF" w:rsidRDefault="001B0E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1B0E6E" w:rsidRPr="00B169DF" w14:paraId="1BE6B7F0" w14:textId="77777777" w:rsidTr="005E6E85">
        <w:tc>
          <w:tcPr>
            <w:tcW w:w="1701" w:type="dxa"/>
          </w:tcPr>
          <w:p w14:paraId="6AC40291" w14:textId="4E046CDE" w:rsidR="001B0E6E" w:rsidRPr="00B169DF" w:rsidRDefault="001B0E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7CA36FDB" w14:textId="0AE7A427" w:rsidR="001B0E6E" w:rsidRPr="00B169DF" w:rsidRDefault="002950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pogłębiać swoją wiedzę i uczestniczyć w debacie filozoficznej z obszaru filozofii umysłu</w:t>
            </w:r>
          </w:p>
        </w:tc>
        <w:tc>
          <w:tcPr>
            <w:tcW w:w="1873" w:type="dxa"/>
          </w:tcPr>
          <w:p w14:paraId="25071614" w14:textId="6CDC774A" w:rsidR="001B0E6E" w:rsidRPr="00B169DF" w:rsidRDefault="001B0E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0E764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E764A">
        <w:rPr>
          <w:rFonts w:ascii="Corbel" w:hAnsi="Corbel"/>
          <w:sz w:val="24"/>
          <w:szCs w:val="24"/>
        </w:rPr>
        <w:t>Problematyka ćwiczeń, konwersator</w:t>
      </w:r>
      <w:r w:rsidR="005F76A3" w:rsidRPr="000E764A">
        <w:rPr>
          <w:rFonts w:ascii="Corbel" w:hAnsi="Corbel"/>
          <w:sz w:val="24"/>
          <w:szCs w:val="24"/>
        </w:rPr>
        <w:t>iów</w:t>
      </w:r>
      <w:r w:rsidRPr="000E764A">
        <w:rPr>
          <w:rFonts w:ascii="Corbel" w:hAnsi="Corbel"/>
          <w:sz w:val="24"/>
          <w:szCs w:val="24"/>
        </w:rPr>
        <w:t>, laborator</w:t>
      </w:r>
      <w:r w:rsidR="005F76A3" w:rsidRPr="000E764A">
        <w:rPr>
          <w:rFonts w:ascii="Corbel" w:hAnsi="Corbel"/>
          <w:sz w:val="24"/>
          <w:szCs w:val="24"/>
        </w:rPr>
        <w:t>iów</w:t>
      </w:r>
      <w:r w:rsidR="009F4610" w:rsidRPr="000E764A">
        <w:rPr>
          <w:rFonts w:ascii="Corbel" w:hAnsi="Corbel"/>
          <w:sz w:val="24"/>
          <w:szCs w:val="24"/>
        </w:rPr>
        <w:t xml:space="preserve">, </w:t>
      </w:r>
      <w:r w:rsidRPr="000E764A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4949FF72" w:rsidR="0085747A" w:rsidRPr="00B169DF" w:rsidRDefault="001B0E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1B0E6E">
              <w:rPr>
                <w:rFonts w:ascii="Corbel" w:hAnsi="Corbel"/>
                <w:sz w:val="24"/>
                <w:szCs w:val="24"/>
              </w:rPr>
              <w:t xml:space="preserve">Filozofia umysłu - charakterystyka dyscypliny. Relacje między filozofia umysłu a </w:t>
            </w:r>
            <w:r>
              <w:rPr>
                <w:rFonts w:ascii="Corbel" w:hAnsi="Corbel"/>
                <w:sz w:val="24"/>
                <w:szCs w:val="24"/>
              </w:rPr>
              <w:t>innymi dyscyplinami nauki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61319886" w:rsidR="0085747A" w:rsidRPr="00B169DF" w:rsidRDefault="001B0E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1B0E6E">
              <w:rPr>
                <w:rFonts w:ascii="Corbel" w:hAnsi="Corbel"/>
                <w:sz w:val="24"/>
                <w:szCs w:val="24"/>
              </w:rPr>
              <w:t>Problem psycho-fizyczny: stanowiska redukcjonistyczne i antyredukcjonistyczne.</w:t>
            </w: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92454AE" w:rsidR="0085747A" w:rsidRPr="00B169DF" w:rsidRDefault="001B0E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1B0E6E">
              <w:rPr>
                <w:rFonts w:ascii="Corbel" w:hAnsi="Corbel"/>
                <w:sz w:val="24"/>
                <w:szCs w:val="24"/>
              </w:rPr>
              <w:t>Funkcjonalizm maszynowy; obliczeniowe koncepcje umysłu.</w:t>
            </w:r>
          </w:p>
        </w:tc>
      </w:tr>
      <w:tr w:rsidR="001B0E6E" w:rsidRPr="00B169DF" w14:paraId="06D5B375" w14:textId="77777777" w:rsidTr="00923D7D">
        <w:tc>
          <w:tcPr>
            <w:tcW w:w="9639" w:type="dxa"/>
          </w:tcPr>
          <w:p w14:paraId="0EBD14DA" w14:textId="6508BDED" w:rsidR="001B0E6E" w:rsidRPr="001B0E6E" w:rsidRDefault="001B0E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1B0E6E">
              <w:rPr>
                <w:rFonts w:ascii="Corbel" w:hAnsi="Corbel"/>
                <w:sz w:val="24"/>
                <w:szCs w:val="24"/>
              </w:rPr>
              <w:t>Treść mentalna, natura umysłowych reprezentacji. Intencjonalność.</w:t>
            </w:r>
          </w:p>
        </w:tc>
      </w:tr>
      <w:tr w:rsidR="001B0E6E" w:rsidRPr="00B169DF" w14:paraId="65F9F661" w14:textId="77777777" w:rsidTr="00923D7D">
        <w:tc>
          <w:tcPr>
            <w:tcW w:w="9639" w:type="dxa"/>
          </w:tcPr>
          <w:p w14:paraId="249AE96E" w14:textId="0A8816D6" w:rsidR="001B0E6E" w:rsidRPr="001B0E6E" w:rsidRDefault="001B0E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1B0E6E">
              <w:rPr>
                <w:rFonts w:ascii="Corbel" w:hAnsi="Corbel"/>
                <w:sz w:val="24"/>
                <w:szCs w:val="24"/>
              </w:rPr>
              <w:t>Stanowiska w sporze o naturę świadomości i rolę qualiów.</w:t>
            </w:r>
          </w:p>
        </w:tc>
      </w:tr>
      <w:tr w:rsidR="001B0E6E" w:rsidRPr="00B169DF" w14:paraId="27B8A02A" w14:textId="77777777" w:rsidTr="00923D7D">
        <w:tc>
          <w:tcPr>
            <w:tcW w:w="9639" w:type="dxa"/>
          </w:tcPr>
          <w:p w14:paraId="48B375BD" w14:textId="71108CBB" w:rsidR="001B0E6E" w:rsidRDefault="001B0E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Pr="001B0E6E">
              <w:rPr>
                <w:rFonts w:ascii="Corbel" w:hAnsi="Corbel"/>
                <w:sz w:val="24"/>
                <w:szCs w:val="24"/>
              </w:rPr>
              <w:t>Przyczynowość mentalna i problem wolnej woli.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526353BF" w:rsidR="0085747A" w:rsidRPr="00B169DF" w:rsidRDefault="001B0E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dyskusja, prezentacja multimedialna, analiza tekstu</w:t>
      </w: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2950CE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2950CE">
        <w:tc>
          <w:tcPr>
            <w:tcW w:w="1962" w:type="dxa"/>
          </w:tcPr>
          <w:p w14:paraId="20D6EE9C" w14:textId="3D14DCDF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2950CE">
              <w:rPr>
                <w:rFonts w:ascii="Corbel" w:hAnsi="Corbel"/>
                <w:b w:val="0"/>
                <w:szCs w:val="24"/>
              </w:rPr>
              <w:t>– ek_05</w:t>
            </w:r>
          </w:p>
        </w:tc>
        <w:tc>
          <w:tcPr>
            <w:tcW w:w="5441" w:type="dxa"/>
          </w:tcPr>
          <w:p w14:paraId="708C9AC7" w14:textId="5A9E0BE4" w:rsidR="0085747A" w:rsidRPr="002950CE" w:rsidRDefault="002950C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0CE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5D1AC8C4" w14:textId="71C15818" w:rsidR="0085747A" w:rsidRPr="00B169DF" w:rsidRDefault="002950C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21F4410" w14:textId="414ACE7E" w:rsidR="006E5743" w:rsidRDefault="006E5743" w:rsidP="006E57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(praca pisemna) przygotowany w parach. Praca musi dotyczyć koncepcji z obszaru filozofii umysłu. Poszczególne aspekty pracy będą składać się na ocenę końcową, która będzie średnią ważoną:</w:t>
            </w:r>
          </w:p>
          <w:p w14:paraId="5482C2DF" w14:textId="7DE98E76" w:rsidR="006E5743" w:rsidRDefault="006E5743" w:rsidP="006E574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Dobór źródeł - 30%,</w:t>
            </w:r>
          </w:p>
          <w:p w14:paraId="377AD388" w14:textId="77777777" w:rsidR="006E5743" w:rsidRDefault="006E5743" w:rsidP="006E574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Analiza przykładów -40%,</w:t>
            </w:r>
          </w:p>
          <w:p w14:paraId="7E11DF2B" w14:textId="77777777" w:rsidR="006E5743" w:rsidRPr="006F3D92" w:rsidRDefault="006E5743" w:rsidP="006E574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3D92">
              <w:rPr>
                <w:rFonts w:ascii="Corbel" w:hAnsi="Corbel"/>
                <w:b w:val="0"/>
                <w:smallCaps w:val="0"/>
                <w:szCs w:val="24"/>
              </w:rPr>
              <w:t>Poprawność językowa i formalna – 30%.</w:t>
            </w:r>
          </w:p>
          <w:p w14:paraId="1C8135CA" w14:textId="0EAB81D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3B8B6504" w:rsidR="0085747A" w:rsidRPr="00B169DF" w:rsidRDefault="001B0E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6DAF2F87" w:rsidR="00C61DC5" w:rsidRPr="00B169DF" w:rsidRDefault="001B0E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753404C" w:rsidR="00C61DC5" w:rsidRPr="00B169DF" w:rsidRDefault="001B0E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6A5A765C" w:rsidR="0085747A" w:rsidRPr="00B169DF" w:rsidRDefault="001B0E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2B7B878E" w:rsidR="0085747A" w:rsidRPr="00B169DF" w:rsidRDefault="001B0E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31D5A3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9EC9634" w14:textId="77777777" w:rsid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Turing „Maszyna licząca a inteligencja”. W: Chwedeńczuk (1995), Filozofia umysłu. Fragmenty filozofii analitycznej. Warszawa: Aletheia, s. 271-300.</w:t>
            </w:r>
          </w:p>
          <w:p w14:paraId="11477E3B" w14:textId="539518FD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Searle, „Umysły, mózgi i programy”. W: Chwedeńczuk (1995), Filozofia umysłu. Fragmenty filozofii analitycznej. Warszawa: Aletheia, s. 301-324.</w:t>
            </w:r>
          </w:p>
          <w:p w14:paraId="7EA9D7B2" w14:textId="246FCADC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Searle, „Świadomość, cz. I: Świadomość i  problem umysł ciało” W: Searle (2010), Umysł. Krótkie wprowadzenie, rozdz. 4-5, Poznań: Rebis, s. 111-135.</w:t>
            </w:r>
          </w:p>
          <w:p w14:paraId="19040620" w14:textId="6FC60D9F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 Churchland, „Problem umysłu i ciała”. W: Chwedeńczuk (1995), Filozofia umysłu. Fragmenty filozofii analitycznej. Warszawa: Aletheia, s. 47-58.</w:t>
            </w:r>
          </w:p>
          <w:p w14:paraId="4A6BC71A" w14:textId="77777777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 Dennett, „Historia intencjonalności”. W: D. Dennett, Natura umysłów, rozdz. 4, s. 99-138.</w:t>
            </w:r>
          </w:p>
          <w:p w14:paraId="65033059" w14:textId="1C057357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Clark, D. Chalmers, "Umysł rozszerzony". W: M. Miłkowski, R. Poczobut (red.) (2008), Analityczna metafizyka umysłu. Najnowsze kontrowersje. Warszawa: Wydawnictwo Instytutu Filozofii i Socjologii PAN, s. 342-358.</w:t>
            </w:r>
          </w:p>
          <w:p w14:paraId="4662A378" w14:textId="77777777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Searle, „Przyczynowość mentalna” i „Wolna wola”. W: Searle (2010), Umysł. Krótkie wprowadzenie, rozdz. 4-5,</w:t>
            </w:r>
          </w:p>
          <w:p w14:paraId="3157E89B" w14:textId="512603F7" w:rsidR="001B0E6E" w:rsidRPr="00B169DF" w:rsidRDefault="001B0E6E" w:rsidP="001B0E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Poznań: Rebis, s. 195-236.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C7CFF1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449A7DE" w14:textId="77777777" w:rsidR="001B0E6E" w:rsidRPr="000E764A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Chwedeńczuk, B. (red.) 1995. Filozofia umysłu. Fragmenty filozofii analitycznej. </w:t>
            </w:r>
            <w:r w:rsidRPr="000E764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Aletheia.</w:t>
            </w:r>
          </w:p>
          <w:p w14:paraId="0473271D" w14:textId="77777777" w:rsidR="00AF5F20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0E764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Jaegwon, K. 2011. Philosophy of mind – 3rd edition. Westview Press. </w:t>
            </w:r>
          </w:p>
          <w:p w14:paraId="05754724" w14:textId="153DC89E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Dennett, D. 1997. Natura umysłów. Wydawnictwo CiS.</w:t>
            </w:r>
          </w:p>
          <w:p w14:paraId="37923060" w14:textId="77777777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Miłkowski, M., Poczobut, R. (red.) 2008. Analityczna metafizyka umysłu. Najnowsze kontrowersje. Warszawa: Wydawnictwo Instytutu Filozofii i Socjologii.</w:t>
            </w:r>
          </w:p>
          <w:p w14:paraId="0D8CF9D3" w14:textId="1CABAC55" w:rsidR="001B0E6E" w:rsidRPr="001B0E6E" w:rsidRDefault="001B0E6E" w:rsidP="001B0E6E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B0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Miłkowski, M., Poczobut, R. (red.) 2012. Przewodnik po filozofii umysłu. Kraków: Wydawnictwo WAM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69A78" w14:textId="77777777" w:rsidR="00BA72F7" w:rsidRDefault="00BA72F7" w:rsidP="00C16ABF">
      <w:pPr>
        <w:spacing w:after="0" w:line="240" w:lineRule="auto"/>
      </w:pPr>
      <w:r>
        <w:separator/>
      </w:r>
    </w:p>
  </w:endnote>
  <w:endnote w:type="continuationSeparator" w:id="0">
    <w:p w14:paraId="555BBADB" w14:textId="77777777" w:rsidR="00BA72F7" w:rsidRDefault="00BA72F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6BD9E" w14:textId="77777777" w:rsidR="00BA72F7" w:rsidRDefault="00BA72F7" w:rsidP="00C16ABF">
      <w:pPr>
        <w:spacing w:after="0" w:line="240" w:lineRule="auto"/>
      </w:pPr>
      <w:r>
        <w:separator/>
      </w:r>
    </w:p>
  </w:footnote>
  <w:footnote w:type="continuationSeparator" w:id="0">
    <w:p w14:paraId="5A88E236" w14:textId="77777777" w:rsidR="00BA72F7" w:rsidRDefault="00BA72F7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834881"/>
    <w:multiLevelType w:val="hybridMultilevel"/>
    <w:tmpl w:val="9514BA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0F3E26"/>
    <w:multiLevelType w:val="hybridMultilevel"/>
    <w:tmpl w:val="E5F809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015B"/>
    <w:rsid w:val="00042A51"/>
    <w:rsid w:val="00042D2E"/>
    <w:rsid w:val="00044C82"/>
    <w:rsid w:val="0005583C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764A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0E6E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50CE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74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02DB"/>
    <w:rsid w:val="007A22B2"/>
    <w:rsid w:val="007A4022"/>
    <w:rsid w:val="007A6E6E"/>
    <w:rsid w:val="007B6203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3F7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3EA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5F20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2F7"/>
    <w:rsid w:val="00BB520A"/>
    <w:rsid w:val="00BD3869"/>
    <w:rsid w:val="00BD66E9"/>
    <w:rsid w:val="00BD6FF4"/>
    <w:rsid w:val="00BE30EB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146E"/>
    <w:rsid w:val="00D26B2C"/>
    <w:rsid w:val="00D3397B"/>
    <w:rsid w:val="00D352C9"/>
    <w:rsid w:val="00D425B2"/>
    <w:rsid w:val="00D428D6"/>
    <w:rsid w:val="00D552B2"/>
    <w:rsid w:val="00D563A1"/>
    <w:rsid w:val="00D608D1"/>
    <w:rsid w:val="00D673F2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5CF0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91FE2-55EC-410E-AA67-29E80CA32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128</TotalTime>
  <Pages>5</Pages>
  <Words>922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</cp:revision>
  <cp:lastPrinted>2019-02-06T12:12:00Z</cp:lastPrinted>
  <dcterms:created xsi:type="dcterms:W3CDTF">2025-02-09T14:16:00Z</dcterms:created>
  <dcterms:modified xsi:type="dcterms:W3CDTF">2025-02-27T09:57:00Z</dcterms:modified>
</cp:coreProperties>
</file>